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B7FE2" w14:textId="77777777" w:rsidR="000D5A55" w:rsidRPr="000D5A55" w:rsidRDefault="000D5A55" w:rsidP="000D5A55">
      <w:r w:rsidRPr="000D5A55">
        <w:t>Rules of Play</w:t>
      </w:r>
    </w:p>
    <w:p w14:paraId="3885B6C0" w14:textId="77777777" w:rsidR="000D5A55" w:rsidRPr="000D5A55" w:rsidRDefault="000D5A55" w:rsidP="000D5A55">
      <w:r w:rsidRPr="000D5A55">
        <w:t xml:space="preserve">1) All children must be accompanied by a responsible adult, over the age of 18, who </w:t>
      </w:r>
      <w:proofErr w:type="gramStart"/>
      <w:r w:rsidRPr="000D5A55">
        <w:t>must remain within the building at all times</w:t>
      </w:r>
      <w:proofErr w:type="gramEnd"/>
      <w:r w:rsidRPr="000D5A55">
        <w:t>. Roots does not accept responsibility for the supervision of children.</w:t>
      </w:r>
    </w:p>
    <w:p w14:paraId="7CC0BFAF" w14:textId="77777777" w:rsidR="000D5A55" w:rsidRPr="000D5A55" w:rsidRDefault="000D5A55" w:rsidP="000D5A55">
      <w:r w:rsidRPr="000D5A55">
        <w:t>2) Only children who are under 4’10” or 148cm in height may play. Children over this height may play at the discretion of the supervising staff.</w:t>
      </w:r>
    </w:p>
    <w:p w14:paraId="098697E9" w14:textId="77777777" w:rsidR="000D5A55" w:rsidRPr="000D5A55" w:rsidRDefault="000D5A55" w:rsidP="000D5A55">
      <w:r w:rsidRPr="000D5A55">
        <w:t>3) Children should use the toilet and wash their hands before entering the play area.</w:t>
      </w:r>
    </w:p>
    <w:p w14:paraId="0B7E7886" w14:textId="77777777" w:rsidR="000D5A55" w:rsidRPr="000D5A55" w:rsidRDefault="000D5A55" w:rsidP="000D5A55">
      <w:r w:rsidRPr="000D5A55">
        <w:t>4) Leave badges and jewellery with a responsible adult. Spectacles should only be worn if used with a retainer and shatter proof lenses.</w:t>
      </w:r>
    </w:p>
    <w:p w14:paraId="0DE26CF9" w14:textId="77777777" w:rsidR="000D5A55" w:rsidRPr="000D5A55" w:rsidRDefault="000D5A55" w:rsidP="000D5A55">
      <w:r w:rsidRPr="000D5A55">
        <w:t>5) SHOES MUST BE REMOVED BEFORE ENTERING THE PLAY AREA. SOCKS MUST BE WORN AT ALL TIMES, BY BOTH CHILDREN AND ADULTS - these can be purchased on site if you do not bring any with you.</w:t>
      </w:r>
    </w:p>
    <w:p w14:paraId="427B3A17" w14:textId="77777777" w:rsidR="000D5A55" w:rsidRPr="000D5A55" w:rsidRDefault="000D5A55" w:rsidP="000D5A55">
      <w:r w:rsidRPr="000D5A55">
        <w:t>6) Age restrictions vary dependant on the play area that visitors are using. These are in place for the safely and enjoyment of all children. All under 5’s must be accompanied by an adult on the main play frame.</w:t>
      </w:r>
    </w:p>
    <w:p w14:paraId="0C704F96" w14:textId="77777777" w:rsidR="000D5A55" w:rsidRPr="000D5A55" w:rsidRDefault="000D5A55" w:rsidP="000D5A55">
      <w:r w:rsidRPr="000D5A55">
        <w:t>7) Play is restricted to 90 minutes during peak times. Overstay of an enforced play time limit will result in an overstay charge which must be paid in full on leaving the building.</w:t>
      </w:r>
    </w:p>
    <w:p w14:paraId="4BA9EF0E" w14:textId="77777777" w:rsidR="000D5A55" w:rsidRPr="000D5A55" w:rsidRDefault="000D5A55" w:rsidP="000D5A55">
      <w:r w:rsidRPr="000D5A55">
        <w:t xml:space="preserve">8) Children and adults are advised to wear long trousers and </w:t>
      </w:r>
      <w:proofErr w:type="gramStart"/>
      <w:r w:rsidRPr="000D5A55">
        <w:t>long sleeved</w:t>
      </w:r>
      <w:proofErr w:type="gramEnd"/>
      <w:r w:rsidRPr="000D5A55">
        <w:t xml:space="preserve"> shirts on the play equipment, to minimise risk of personal injury. Clothes </w:t>
      </w:r>
      <w:proofErr w:type="gramStart"/>
      <w:r w:rsidRPr="000D5A55">
        <w:t>should be tucked in at all times</w:t>
      </w:r>
      <w:proofErr w:type="gramEnd"/>
      <w:r w:rsidRPr="000D5A55">
        <w:t>. Clothes with ropes and cords should not be worn in the play area.</w:t>
      </w:r>
    </w:p>
    <w:p w14:paraId="5144C374" w14:textId="77777777" w:rsidR="000D5A55" w:rsidRPr="000D5A55" w:rsidRDefault="000D5A55" w:rsidP="000D5A55">
      <w:r w:rsidRPr="000D5A55">
        <w:t>9) For their safety, we ask that you ensure your children do not walk/run in front of the swinging elements.</w:t>
      </w:r>
    </w:p>
    <w:p w14:paraId="560B0B09" w14:textId="77777777" w:rsidR="000D5A55" w:rsidRPr="000D5A55" w:rsidRDefault="000D5A55" w:rsidP="000D5A55">
      <w:r w:rsidRPr="000D5A55">
        <w:t>10) No sharp objects may be taken into the play area.</w:t>
      </w:r>
    </w:p>
    <w:p w14:paraId="00B34691" w14:textId="77777777" w:rsidR="000D5A55" w:rsidRPr="000D5A55" w:rsidRDefault="000D5A55" w:rsidP="000D5A55">
      <w:r w:rsidRPr="000D5A55">
        <w:t>11) It is forbidden to climb on the netted walls or the system structure.</w:t>
      </w:r>
    </w:p>
    <w:p w14:paraId="78A6EA89" w14:textId="77777777" w:rsidR="000D5A55" w:rsidRPr="000D5A55" w:rsidRDefault="000D5A55" w:rsidP="000D5A55">
      <w:r w:rsidRPr="000D5A55">
        <w:t>12) No food or drink items are allowed on any of the play equipment. Chewing gum is strictly prohibited.</w:t>
      </w:r>
    </w:p>
    <w:p w14:paraId="36807D03" w14:textId="77777777" w:rsidR="000D5A55" w:rsidRPr="000D5A55" w:rsidRDefault="000D5A55" w:rsidP="000D5A55">
      <w:r w:rsidRPr="000D5A55">
        <w:t>13) It is forbidden to smoke or play with fire within the play centre.</w:t>
      </w:r>
    </w:p>
    <w:p w14:paraId="7A48A90A" w14:textId="77777777" w:rsidR="000D5A55" w:rsidRPr="000D5A55" w:rsidRDefault="000D5A55" w:rsidP="000D5A55">
      <w:r w:rsidRPr="000D5A55">
        <w:t>14) Children who are unwell, or who have been unwell, should not visit the centre for at least 48 hours. Children who become unwell in the centre, must leave the centre immediately.</w:t>
      </w:r>
    </w:p>
    <w:p w14:paraId="5089D360" w14:textId="77777777" w:rsidR="000D5A55" w:rsidRPr="000D5A55" w:rsidRDefault="000D5A55" w:rsidP="000D5A55">
      <w:r w:rsidRPr="000D5A55">
        <w:t>15) Balls or other objects must not be thrown at each other.</w:t>
      </w:r>
    </w:p>
    <w:p w14:paraId="527EF5B2" w14:textId="77777777" w:rsidR="000D5A55" w:rsidRPr="000D5A55" w:rsidRDefault="000D5A55" w:rsidP="000D5A55">
      <w:r w:rsidRPr="000D5A55">
        <w:t>16) Fighting, bullying, abusive, aggressive, or any type of behaviour deemed to be unsuitable towards Roots Staff, management, or other members of the public, from either children or adults, will not be tolerated under any circumstances. Management reserve the right to enforce total bans.</w:t>
      </w:r>
    </w:p>
    <w:p w14:paraId="6BA4961D" w14:textId="77777777" w:rsidR="000D5A55" w:rsidRPr="000D5A55" w:rsidRDefault="000D5A55" w:rsidP="000D5A55">
      <w:r w:rsidRPr="000D5A55">
        <w:t>17) Parents / guardians must:</w:t>
      </w:r>
    </w:p>
    <w:p w14:paraId="241FB852" w14:textId="77777777" w:rsidR="000D5A55" w:rsidRPr="000D5A55" w:rsidRDefault="000D5A55" w:rsidP="000D5A55">
      <w:r w:rsidRPr="000D5A55">
        <w:t xml:space="preserve">• </w:t>
      </w:r>
      <w:proofErr w:type="gramStart"/>
      <w:r w:rsidRPr="000D5A55">
        <w:t>Accept full responsibility to supervise their children at all times</w:t>
      </w:r>
      <w:proofErr w:type="gramEnd"/>
    </w:p>
    <w:p w14:paraId="6FEED6E9" w14:textId="77777777" w:rsidR="000D5A55" w:rsidRPr="000D5A55" w:rsidRDefault="000D5A55" w:rsidP="000D5A55">
      <w:r w:rsidRPr="000D5A55">
        <w:t xml:space="preserve">• Observe their children to ensure that they </w:t>
      </w:r>
      <w:proofErr w:type="gramStart"/>
      <w:r w:rsidRPr="000D5A55">
        <w:t>are capable of using</w:t>
      </w:r>
      <w:proofErr w:type="gramEnd"/>
      <w:r w:rsidRPr="000D5A55">
        <w:t xml:space="preserve"> the equipment safely</w:t>
      </w:r>
    </w:p>
    <w:p w14:paraId="38B7A088" w14:textId="77777777" w:rsidR="000D5A55" w:rsidRPr="000D5A55" w:rsidRDefault="000D5A55" w:rsidP="000D5A55">
      <w:r w:rsidRPr="000D5A55">
        <w:t>• Explain these rules of play to the children and monitor their behaviour.</w:t>
      </w:r>
    </w:p>
    <w:p w14:paraId="77964CDB" w14:textId="77777777" w:rsidR="000D5A55" w:rsidRPr="000D5A55" w:rsidRDefault="000D5A55" w:rsidP="000D5A55">
      <w:r w:rsidRPr="000D5A55">
        <w:lastRenderedPageBreak/>
        <w:t>18) In the interests of Health and Safety, please ensure that any food debris which falls on the floor is picked/wiped up as soon as possible. Report any spillages to a member of staff.</w:t>
      </w:r>
    </w:p>
    <w:p w14:paraId="5C0F6A63" w14:textId="77777777" w:rsidR="000D5A55" w:rsidRPr="000D5A55" w:rsidRDefault="000D5A55" w:rsidP="000D5A55">
      <w:r w:rsidRPr="000D5A55">
        <w:t>19) Report all accidents to a member of staff, to ensure that we can provide any necessary assistance and minimise the potential of reoccurrence. These will be logged and are an important part of ongoing safety audits.</w:t>
      </w:r>
    </w:p>
    <w:p w14:paraId="5671497B" w14:textId="77777777" w:rsidR="000D5A55" w:rsidRPr="000D5A55" w:rsidRDefault="000D5A55" w:rsidP="000D5A55">
      <w:r w:rsidRPr="000D5A55">
        <w:t>20) Please report any damage to Roots property to a member of staff.</w:t>
      </w:r>
    </w:p>
    <w:p w14:paraId="531CD4A4" w14:textId="77777777" w:rsidR="000D5A55" w:rsidRPr="000D5A55" w:rsidRDefault="000D5A55" w:rsidP="000D5A55">
      <w:r w:rsidRPr="000D5A55">
        <w:t>21) Nappy changing and the use of potties etc. must be conducted in either the toilets or designated baby change unit. Please ensure all nappies are placed in the correct bin provided.</w:t>
      </w:r>
    </w:p>
    <w:p w14:paraId="14167312" w14:textId="77777777" w:rsidR="000D5A55" w:rsidRPr="000D5A55" w:rsidRDefault="000D5A55" w:rsidP="000D5A55"/>
    <w:p w14:paraId="3C4924B3" w14:textId="77777777" w:rsidR="000D5A55" w:rsidRPr="000D5A55" w:rsidRDefault="000D5A55" w:rsidP="000D5A55">
      <w:r w:rsidRPr="000D5A55">
        <w:t xml:space="preserve"> 22) No food or drinks can be consumed in the centre, unless purchased from the café. However, it is permitted to bring food and drink for babies under 1 year. </w:t>
      </w:r>
      <w:proofErr w:type="gramStart"/>
      <w:r w:rsidRPr="000D5A55">
        <w:t>Abuse of this rule,</w:t>
      </w:r>
      <w:proofErr w:type="gramEnd"/>
      <w:r w:rsidRPr="000D5A55">
        <w:t xml:space="preserve"> will result in a charge of £5 per person.</w:t>
      </w:r>
    </w:p>
    <w:p w14:paraId="5D11B27B" w14:textId="77777777" w:rsidR="000D5A55" w:rsidRPr="000D5A55" w:rsidRDefault="000D5A55" w:rsidP="000D5A55">
      <w:r w:rsidRPr="000D5A55">
        <w:t xml:space="preserve">23) Report any behavioural concerns to a member of staff. </w:t>
      </w:r>
      <w:proofErr w:type="gramStart"/>
      <w:r w:rsidRPr="000D5A55">
        <w:t>Don’t</w:t>
      </w:r>
      <w:proofErr w:type="gramEnd"/>
      <w:r w:rsidRPr="000D5A55">
        <w:t xml:space="preserve"> attempt to intervene yourself.</w:t>
      </w:r>
    </w:p>
    <w:p w14:paraId="0AF8EF28" w14:textId="77777777" w:rsidR="000D5A55" w:rsidRPr="000D5A55" w:rsidRDefault="000D5A55" w:rsidP="000D5A55">
      <w:r w:rsidRPr="000D5A55">
        <w:t>24) Management reserve the right to refuse entry.</w:t>
      </w:r>
    </w:p>
    <w:p w14:paraId="0AFB762D" w14:textId="77777777" w:rsidR="000D5A55" w:rsidRPr="000D5A55" w:rsidRDefault="000D5A55" w:rsidP="000D5A55">
      <w:r w:rsidRPr="000D5A55">
        <w:t>25) We suggest that you leave all valuables at home, we cannot accept liability for any loss or theft that may occur.</w:t>
      </w:r>
    </w:p>
    <w:p w14:paraId="6BF14901" w14:textId="77777777" w:rsidR="000D5A55" w:rsidRPr="000D5A55" w:rsidRDefault="000D5A55" w:rsidP="000D5A55">
      <w:r w:rsidRPr="000D5A55">
        <w:t xml:space="preserve">The Roots team supervise the play equipment to help maximise your children’s enjoyment from the play experience, they are not however a replacement for parental supervision. Parents/Guardians should note that whilst every consideration has been given for the safety of children using the play centre, Roots cannot be held responsible for accidents which occur </w:t>
      </w:r>
      <w:proofErr w:type="gramStart"/>
      <w:r w:rsidRPr="000D5A55">
        <w:t>as a result of</w:t>
      </w:r>
      <w:proofErr w:type="gramEnd"/>
      <w:r w:rsidRPr="000D5A55">
        <w:t xml:space="preserve"> children playing on the equipment.</w:t>
      </w:r>
      <w:r w:rsidRPr="000D5A55">
        <w:rPr>
          <w:rFonts w:ascii="Tahoma" w:hAnsi="Tahoma" w:cs="Tahoma"/>
        </w:rPr>
        <w:t> </w:t>
      </w:r>
    </w:p>
    <w:p w14:paraId="2F92E062" w14:textId="77777777" w:rsidR="000D5A55" w:rsidRDefault="000D5A55"/>
    <w:sectPr w:rsidR="000D5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A55"/>
    <w:rsid w:val="000D5A55"/>
    <w:rsid w:val="00364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D6A9"/>
  <w15:chartTrackingRefBased/>
  <w15:docId w15:val="{FED2A5C6-3F73-414A-8C1B-9EACE1519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048294">
      <w:bodyDiv w:val="1"/>
      <w:marLeft w:val="0"/>
      <w:marRight w:val="0"/>
      <w:marTop w:val="0"/>
      <w:marBottom w:val="0"/>
      <w:divBdr>
        <w:top w:val="none" w:sz="0" w:space="0" w:color="auto"/>
        <w:left w:val="none" w:sz="0" w:space="0" w:color="auto"/>
        <w:bottom w:val="none" w:sz="0" w:space="0" w:color="auto"/>
        <w:right w:val="none" w:sz="0" w:space="0" w:color="auto"/>
      </w:divBdr>
      <w:divsChild>
        <w:div w:id="1841771380">
          <w:marLeft w:val="0"/>
          <w:marRight w:val="0"/>
          <w:marTop w:val="0"/>
          <w:marBottom w:val="0"/>
          <w:divBdr>
            <w:top w:val="none" w:sz="0" w:space="0" w:color="auto"/>
            <w:left w:val="none" w:sz="0" w:space="0" w:color="auto"/>
            <w:bottom w:val="none" w:sz="0" w:space="0" w:color="auto"/>
            <w:right w:val="none" w:sz="0" w:space="0" w:color="auto"/>
          </w:divBdr>
        </w:div>
        <w:div w:id="2093962140">
          <w:marLeft w:val="0"/>
          <w:marRight w:val="0"/>
          <w:marTop w:val="0"/>
          <w:marBottom w:val="0"/>
          <w:divBdr>
            <w:top w:val="none" w:sz="0" w:space="0" w:color="auto"/>
            <w:left w:val="none" w:sz="0" w:space="0" w:color="auto"/>
            <w:bottom w:val="none" w:sz="0" w:space="0" w:color="auto"/>
            <w:right w:val="none" w:sz="0" w:space="0" w:color="auto"/>
          </w:divBdr>
        </w:div>
        <w:div w:id="565267122">
          <w:marLeft w:val="0"/>
          <w:marRight w:val="0"/>
          <w:marTop w:val="0"/>
          <w:marBottom w:val="0"/>
          <w:divBdr>
            <w:top w:val="none" w:sz="0" w:space="0" w:color="auto"/>
            <w:left w:val="none" w:sz="0" w:space="0" w:color="auto"/>
            <w:bottom w:val="none" w:sz="0" w:space="0" w:color="auto"/>
            <w:right w:val="none" w:sz="0" w:space="0" w:color="auto"/>
          </w:divBdr>
        </w:div>
        <w:div w:id="558633820">
          <w:marLeft w:val="0"/>
          <w:marRight w:val="0"/>
          <w:marTop w:val="0"/>
          <w:marBottom w:val="0"/>
          <w:divBdr>
            <w:top w:val="none" w:sz="0" w:space="0" w:color="auto"/>
            <w:left w:val="none" w:sz="0" w:space="0" w:color="auto"/>
            <w:bottom w:val="none" w:sz="0" w:space="0" w:color="auto"/>
            <w:right w:val="none" w:sz="0" w:space="0" w:color="auto"/>
          </w:divBdr>
        </w:div>
        <w:div w:id="826363415">
          <w:marLeft w:val="0"/>
          <w:marRight w:val="0"/>
          <w:marTop w:val="0"/>
          <w:marBottom w:val="0"/>
          <w:divBdr>
            <w:top w:val="none" w:sz="0" w:space="0" w:color="auto"/>
            <w:left w:val="none" w:sz="0" w:space="0" w:color="auto"/>
            <w:bottom w:val="none" w:sz="0" w:space="0" w:color="auto"/>
            <w:right w:val="none" w:sz="0" w:space="0" w:color="auto"/>
          </w:divBdr>
        </w:div>
        <w:div w:id="1458335571">
          <w:marLeft w:val="0"/>
          <w:marRight w:val="0"/>
          <w:marTop w:val="0"/>
          <w:marBottom w:val="0"/>
          <w:divBdr>
            <w:top w:val="none" w:sz="0" w:space="0" w:color="auto"/>
            <w:left w:val="none" w:sz="0" w:space="0" w:color="auto"/>
            <w:bottom w:val="none" w:sz="0" w:space="0" w:color="auto"/>
            <w:right w:val="none" w:sz="0" w:space="0" w:color="auto"/>
          </w:divBdr>
        </w:div>
        <w:div w:id="1644853288">
          <w:marLeft w:val="0"/>
          <w:marRight w:val="0"/>
          <w:marTop w:val="0"/>
          <w:marBottom w:val="0"/>
          <w:divBdr>
            <w:top w:val="none" w:sz="0" w:space="0" w:color="auto"/>
            <w:left w:val="none" w:sz="0" w:space="0" w:color="auto"/>
            <w:bottom w:val="none" w:sz="0" w:space="0" w:color="auto"/>
            <w:right w:val="none" w:sz="0" w:space="0" w:color="auto"/>
          </w:divBdr>
        </w:div>
        <w:div w:id="928393405">
          <w:marLeft w:val="0"/>
          <w:marRight w:val="0"/>
          <w:marTop w:val="0"/>
          <w:marBottom w:val="0"/>
          <w:divBdr>
            <w:top w:val="none" w:sz="0" w:space="0" w:color="auto"/>
            <w:left w:val="none" w:sz="0" w:space="0" w:color="auto"/>
            <w:bottom w:val="none" w:sz="0" w:space="0" w:color="auto"/>
            <w:right w:val="none" w:sz="0" w:space="0" w:color="auto"/>
          </w:divBdr>
        </w:div>
        <w:div w:id="1789934857">
          <w:marLeft w:val="0"/>
          <w:marRight w:val="0"/>
          <w:marTop w:val="0"/>
          <w:marBottom w:val="0"/>
          <w:divBdr>
            <w:top w:val="none" w:sz="0" w:space="0" w:color="auto"/>
            <w:left w:val="none" w:sz="0" w:space="0" w:color="auto"/>
            <w:bottom w:val="none" w:sz="0" w:space="0" w:color="auto"/>
            <w:right w:val="none" w:sz="0" w:space="0" w:color="auto"/>
          </w:divBdr>
        </w:div>
        <w:div w:id="244196131">
          <w:marLeft w:val="0"/>
          <w:marRight w:val="0"/>
          <w:marTop w:val="0"/>
          <w:marBottom w:val="0"/>
          <w:divBdr>
            <w:top w:val="none" w:sz="0" w:space="0" w:color="auto"/>
            <w:left w:val="none" w:sz="0" w:space="0" w:color="auto"/>
            <w:bottom w:val="none" w:sz="0" w:space="0" w:color="auto"/>
            <w:right w:val="none" w:sz="0" w:space="0" w:color="auto"/>
          </w:divBdr>
        </w:div>
        <w:div w:id="177014545">
          <w:marLeft w:val="0"/>
          <w:marRight w:val="0"/>
          <w:marTop w:val="0"/>
          <w:marBottom w:val="0"/>
          <w:divBdr>
            <w:top w:val="none" w:sz="0" w:space="0" w:color="auto"/>
            <w:left w:val="none" w:sz="0" w:space="0" w:color="auto"/>
            <w:bottom w:val="none" w:sz="0" w:space="0" w:color="auto"/>
            <w:right w:val="none" w:sz="0" w:space="0" w:color="auto"/>
          </w:divBdr>
        </w:div>
        <w:div w:id="495847271">
          <w:marLeft w:val="0"/>
          <w:marRight w:val="0"/>
          <w:marTop w:val="0"/>
          <w:marBottom w:val="0"/>
          <w:divBdr>
            <w:top w:val="none" w:sz="0" w:space="0" w:color="auto"/>
            <w:left w:val="none" w:sz="0" w:space="0" w:color="auto"/>
            <w:bottom w:val="none" w:sz="0" w:space="0" w:color="auto"/>
            <w:right w:val="none" w:sz="0" w:space="0" w:color="auto"/>
          </w:divBdr>
        </w:div>
        <w:div w:id="170948586">
          <w:marLeft w:val="0"/>
          <w:marRight w:val="0"/>
          <w:marTop w:val="0"/>
          <w:marBottom w:val="0"/>
          <w:divBdr>
            <w:top w:val="none" w:sz="0" w:space="0" w:color="auto"/>
            <w:left w:val="none" w:sz="0" w:space="0" w:color="auto"/>
            <w:bottom w:val="none" w:sz="0" w:space="0" w:color="auto"/>
            <w:right w:val="none" w:sz="0" w:space="0" w:color="auto"/>
          </w:divBdr>
        </w:div>
        <w:div w:id="1721437155">
          <w:marLeft w:val="0"/>
          <w:marRight w:val="0"/>
          <w:marTop w:val="0"/>
          <w:marBottom w:val="0"/>
          <w:divBdr>
            <w:top w:val="none" w:sz="0" w:space="0" w:color="auto"/>
            <w:left w:val="none" w:sz="0" w:space="0" w:color="auto"/>
            <w:bottom w:val="none" w:sz="0" w:space="0" w:color="auto"/>
            <w:right w:val="none" w:sz="0" w:space="0" w:color="auto"/>
          </w:divBdr>
        </w:div>
        <w:div w:id="434713197">
          <w:marLeft w:val="0"/>
          <w:marRight w:val="0"/>
          <w:marTop w:val="0"/>
          <w:marBottom w:val="0"/>
          <w:divBdr>
            <w:top w:val="none" w:sz="0" w:space="0" w:color="auto"/>
            <w:left w:val="none" w:sz="0" w:space="0" w:color="auto"/>
            <w:bottom w:val="none" w:sz="0" w:space="0" w:color="auto"/>
            <w:right w:val="none" w:sz="0" w:space="0" w:color="auto"/>
          </w:divBdr>
        </w:div>
        <w:div w:id="523443925">
          <w:marLeft w:val="0"/>
          <w:marRight w:val="0"/>
          <w:marTop w:val="0"/>
          <w:marBottom w:val="0"/>
          <w:divBdr>
            <w:top w:val="none" w:sz="0" w:space="0" w:color="auto"/>
            <w:left w:val="none" w:sz="0" w:space="0" w:color="auto"/>
            <w:bottom w:val="none" w:sz="0" w:space="0" w:color="auto"/>
            <w:right w:val="none" w:sz="0" w:space="0" w:color="auto"/>
          </w:divBdr>
        </w:div>
        <w:div w:id="1775438112">
          <w:marLeft w:val="0"/>
          <w:marRight w:val="0"/>
          <w:marTop w:val="0"/>
          <w:marBottom w:val="0"/>
          <w:divBdr>
            <w:top w:val="none" w:sz="0" w:space="0" w:color="auto"/>
            <w:left w:val="none" w:sz="0" w:space="0" w:color="auto"/>
            <w:bottom w:val="none" w:sz="0" w:space="0" w:color="auto"/>
            <w:right w:val="none" w:sz="0" w:space="0" w:color="auto"/>
          </w:divBdr>
        </w:div>
        <w:div w:id="776632490">
          <w:marLeft w:val="0"/>
          <w:marRight w:val="0"/>
          <w:marTop w:val="0"/>
          <w:marBottom w:val="0"/>
          <w:divBdr>
            <w:top w:val="none" w:sz="0" w:space="0" w:color="auto"/>
            <w:left w:val="none" w:sz="0" w:space="0" w:color="auto"/>
            <w:bottom w:val="none" w:sz="0" w:space="0" w:color="auto"/>
            <w:right w:val="none" w:sz="0" w:space="0" w:color="auto"/>
          </w:divBdr>
        </w:div>
        <w:div w:id="780226574">
          <w:marLeft w:val="0"/>
          <w:marRight w:val="0"/>
          <w:marTop w:val="0"/>
          <w:marBottom w:val="0"/>
          <w:divBdr>
            <w:top w:val="none" w:sz="0" w:space="0" w:color="auto"/>
            <w:left w:val="none" w:sz="0" w:space="0" w:color="auto"/>
            <w:bottom w:val="none" w:sz="0" w:space="0" w:color="auto"/>
            <w:right w:val="none" w:sz="0" w:space="0" w:color="auto"/>
          </w:divBdr>
        </w:div>
        <w:div w:id="1310817035">
          <w:marLeft w:val="0"/>
          <w:marRight w:val="0"/>
          <w:marTop w:val="0"/>
          <w:marBottom w:val="0"/>
          <w:divBdr>
            <w:top w:val="none" w:sz="0" w:space="0" w:color="auto"/>
            <w:left w:val="none" w:sz="0" w:space="0" w:color="auto"/>
            <w:bottom w:val="none" w:sz="0" w:space="0" w:color="auto"/>
            <w:right w:val="none" w:sz="0" w:space="0" w:color="auto"/>
          </w:divBdr>
        </w:div>
        <w:div w:id="93942437">
          <w:marLeft w:val="0"/>
          <w:marRight w:val="0"/>
          <w:marTop w:val="0"/>
          <w:marBottom w:val="0"/>
          <w:divBdr>
            <w:top w:val="none" w:sz="0" w:space="0" w:color="auto"/>
            <w:left w:val="none" w:sz="0" w:space="0" w:color="auto"/>
            <w:bottom w:val="none" w:sz="0" w:space="0" w:color="auto"/>
            <w:right w:val="none" w:sz="0" w:space="0" w:color="auto"/>
          </w:divBdr>
        </w:div>
        <w:div w:id="1086654054">
          <w:marLeft w:val="0"/>
          <w:marRight w:val="0"/>
          <w:marTop w:val="0"/>
          <w:marBottom w:val="0"/>
          <w:divBdr>
            <w:top w:val="none" w:sz="0" w:space="0" w:color="auto"/>
            <w:left w:val="none" w:sz="0" w:space="0" w:color="auto"/>
            <w:bottom w:val="none" w:sz="0" w:space="0" w:color="auto"/>
            <w:right w:val="none" w:sz="0" w:space="0" w:color="auto"/>
          </w:divBdr>
        </w:div>
        <w:div w:id="1943299659">
          <w:marLeft w:val="0"/>
          <w:marRight w:val="0"/>
          <w:marTop w:val="0"/>
          <w:marBottom w:val="0"/>
          <w:divBdr>
            <w:top w:val="none" w:sz="0" w:space="0" w:color="auto"/>
            <w:left w:val="none" w:sz="0" w:space="0" w:color="auto"/>
            <w:bottom w:val="none" w:sz="0" w:space="0" w:color="auto"/>
            <w:right w:val="none" w:sz="0" w:space="0" w:color="auto"/>
          </w:divBdr>
        </w:div>
        <w:div w:id="1769547141">
          <w:marLeft w:val="0"/>
          <w:marRight w:val="0"/>
          <w:marTop w:val="0"/>
          <w:marBottom w:val="0"/>
          <w:divBdr>
            <w:top w:val="none" w:sz="0" w:space="0" w:color="auto"/>
            <w:left w:val="none" w:sz="0" w:space="0" w:color="auto"/>
            <w:bottom w:val="none" w:sz="0" w:space="0" w:color="auto"/>
            <w:right w:val="none" w:sz="0" w:space="0" w:color="auto"/>
          </w:divBdr>
        </w:div>
        <w:div w:id="2111658519">
          <w:marLeft w:val="0"/>
          <w:marRight w:val="0"/>
          <w:marTop w:val="0"/>
          <w:marBottom w:val="0"/>
          <w:divBdr>
            <w:top w:val="none" w:sz="0" w:space="0" w:color="auto"/>
            <w:left w:val="none" w:sz="0" w:space="0" w:color="auto"/>
            <w:bottom w:val="none" w:sz="0" w:space="0" w:color="auto"/>
            <w:right w:val="none" w:sz="0" w:space="0" w:color="auto"/>
          </w:divBdr>
        </w:div>
        <w:div w:id="959918083">
          <w:marLeft w:val="0"/>
          <w:marRight w:val="0"/>
          <w:marTop w:val="0"/>
          <w:marBottom w:val="0"/>
          <w:divBdr>
            <w:top w:val="none" w:sz="0" w:space="0" w:color="auto"/>
            <w:left w:val="none" w:sz="0" w:space="0" w:color="auto"/>
            <w:bottom w:val="none" w:sz="0" w:space="0" w:color="auto"/>
            <w:right w:val="none" w:sz="0" w:space="0" w:color="auto"/>
          </w:divBdr>
        </w:div>
        <w:div w:id="1978948015">
          <w:marLeft w:val="0"/>
          <w:marRight w:val="0"/>
          <w:marTop w:val="0"/>
          <w:marBottom w:val="0"/>
          <w:divBdr>
            <w:top w:val="none" w:sz="0" w:space="0" w:color="auto"/>
            <w:left w:val="none" w:sz="0" w:space="0" w:color="auto"/>
            <w:bottom w:val="none" w:sz="0" w:space="0" w:color="auto"/>
            <w:right w:val="none" w:sz="0" w:space="0" w:color="auto"/>
          </w:divBdr>
        </w:div>
        <w:div w:id="714278956">
          <w:marLeft w:val="0"/>
          <w:marRight w:val="0"/>
          <w:marTop w:val="0"/>
          <w:marBottom w:val="0"/>
          <w:divBdr>
            <w:top w:val="none" w:sz="0" w:space="0" w:color="auto"/>
            <w:left w:val="none" w:sz="0" w:space="0" w:color="auto"/>
            <w:bottom w:val="none" w:sz="0" w:space="0" w:color="auto"/>
            <w:right w:val="none" w:sz="0" w:space="0" w:color="auto"/>
          </w:divBdr>
        </w:div>
        <w:div w:id="2014725231">
          <w:marLeft w:val="0"/>
          <w:marRight w:val="0"/>
          <w:marTop w:val="0"/>
          <w:marBottom w:val="0"/>
          <w:divBdr>
            <w:top w:val="none" w:sz="0" w:space="0" w:color="auto"/>
            <w:left w:val="none" w:sz="0" w:space="0" w:color="auto"/>
            <w:bottom w:val="none" w:sz="0" w:space="0" w:color="auto"/>
            <w:right w:val="none" w:sz="0" w:space="0" w:color="auto"/>
          </w:divBdr>
        </w:div>
        <w:div w:id="2044284777">
          <w:marLeft w:val="0"/>
          <w:marRight w:val="0"/>
          <w:marTop w:val="0"/>
          <w:marBottom w:val="0"/>
          <w:divBdr>
            <w:top w:val="none" w:sz="0" w:space="0" w:color="auto"/>
            <w:left w:val="none" w:sz="0" w:space="0" w:color="auto"/>
            <w:bottom w:val="none" w:sz="0" w:space="0" w:color="auto"/>
            <w:right w:val="none" w:sz="0" w:space="0" w:color="auto"/>
          </w:divBdr>
        </w:div>
        <w:div w:id="361371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dc:creator>
  <cp:keywords/>
  <dc:description/>
  <cp:lastModifiedBy> </cp:lastModifiedBy>
  <cp:revision>2</cp:revision>
  <dcterms:created xsi:type="dcterms:W3CDTF">2020-06-11T08:05:00Z</dcterms:created>
  <dcterms:modified xsi:type="dcterms:W3CDTF">2020-06-11T08:05:00Z</dcterms:modified>
</cp:coreProperties>
</file>